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CD" w:rsidRDefault="00E84CCD" w:rsidP="00E84CCD">
      <w:pPr>
        <w:jc w:val="center"/>
      </w:pPr>
      <w:r>
        <w:t>Rotwildhegegemeinschaft Pfälzerwald-Nord</w:t>
      </w:r>
    </w:p>
    <w:p w:rsidR="00A510D7" w:rsidRDefault="00E84CCD" w:rsidP="00E84CCD">
      <w:pPr>
        <w:jc w:val="center"/>
      </w:pPr>
      <w:r>
        <w:t>Beschlüsse von dauernder Wirksamkeit</w:t>
      </w:r>
    </w:p>
    <w:p w:rsidR="00C1325E" w:rsidRDefault="00C1325E" w:rsidP="00E84CCD">
      <w:pPr>
        <w:rPr>
          <w:b/>
        </w:rPr>
      </w:pPr>
      <w:r>
        <w:rPr>
          <w:b/>
        </w:rPr>
        <w:t>Mitgliederversammlung am 22.5.2013</w:t>
      </w:r>
    </w:p>
    <w:p w:rsidR="00C1325E" w:rsidRDefault="00C1325E" w:rsidP="00C1325E">
      <w:pPr>
        <w:pStyle w:val="Listenabsatz"/>
        <w:numPr>
          <w:ilvl w:val="0"/>
          <w:numId w:val="2"/>
        </w:numPr>
      </w:pPr>
      <w:r w:rsidRPr="00C1325E">
        <w:t xml:space="preserve">Der Vorstand der Hegegemeinschaft </w:t>
      </w:r>
      <w:r>
        <w:t>wird beauftragt, ohne zusätzliche Versammlungen die erforderlichen Korrekturen am Teilabschussplan vorzunehmen, wenn eine Jagdgenossenschaft oder ein Jagdeigentümer die Zustimmung zum Teilabschussplan versagt. Die Versammlung ist hierüber nachträglich zu informieren.</w:t>
      </w:r>
    </w:p>
    <w:p w:rsidR="00E84CCD" w:rsidRPr="00CB122C" w:rsidRDefault="00E84CCD" w:rsidP="00E84CCD">
      <w:pPr>
        <w:rPr>
          <w:b/>
        </w:rPr>
      </w:pPr>
      <w:r w:rsidRPr="00CB122C">
        <w:rPr>
          <w:b/>
        </w:rPr>
        <w:t>Mitgliederversammlung am 27.3.2014:</w:t>
      </w:r>
    </w:p>
    <w:p w:rsidR="00E84CCD" w:rsidRDefault="00E84CCD" w:rsidP="00E84CCD">
      <w:pPr>
        <w:pStyle w:val="Listenabsatz"/>
        <w:numPr>
          <w:ilvl w:val="0"/>
          <w:numId w:val="1"/>
        </w:numPr>
      </w:pPr>
      <w:r>
        <w:t>Doppelseitige Kronenhirsche der Klassen II und III sind nicht freigegeben</w:t>
      </w:r>
    </w:p>
    <w:p w:rsidR="001D248C" w:rsidRPr="001D248C" w:rsidRDefault="001D248C" w:rsidP="001D248C">
      <w:pPr>
        <w:pStyle w:val="Listenabsatz"/>
        <w:numPr>
          <w:ilvl w:val="0"/>
          <w:numId w:val="3"/>
        </w:numPr>
      </w:pPr>
      <w:r w:rsidRPr="001D248C">
        <w:rPr>
          <w:b/>
        </w:rPr>
        <w:t>Mitgliederversammlung am 16.4.2015</w:t>
      </w:r>
      <w:r>
        <w:t>: „In Schadensschwerpunktgebieten kann der Vorstand auf Antrag Ausnahmen genehmigen“</w:t>
      </w:r>
    </w:p>
    <w:p w:rsidR="00E84CCD" w:rsidRDefault="00E84CCD" w:rsidP="00E84CCD">
      <w:pPr>
        <w:pStyle w:val="Listenabsatz"/>
        <w:numPr>
          <w:ilvl w:val="0"/>
          <w:numId w:val="1"/>
        </w:numPr>
      </w:pPr>
      <w:r>
        <w:t>An Stelle von Hirschen einer älteren Klasse können Hirsche einer jüngeren Klasse geschossen werden (z.B. Hirsche der Klasse III statt Hirsche der Klasse II)</w:t>
      </w:r>
      <w:r w:rsidR="001D248C">
        <w:t>(Ziff. 5 Bejagungs</w:t>
      </w:r>
      <w:r w:rsidR="00FF5A24">
        <w:t>konzept</w:t>
      </w:r>
      <w:r w:rsidR="001D248C">
        <w:t>)</w:t>
      </w:r>
    </w:p>
    <w:p w:rsidR="00E84CCD" w:rsidRDefault="00E84CCD" w:rsidP="00E84CCD">
      <w:pPr>
        <w:pStyle w:val="Listenabsatz"/>
        <w:numPr>
          <w:ilvl w:val="0"/>
          <w:numId w:val="1"/>
        </w:numPr>
      </w:pPr>
      <w:r>
        <w:t>Weibliche Stücke können an Stelle männlicher Stücke geschossen werden</w:t>
      </w:r>
      <w:r w:rsidR="001D248C">
        <w:t xml:space="preserve"> (Ziff. 5 Bejagungs</w:t>
      </w:r>
      <w:r w:rsidR="00FF5A24">
        <w:t>konzept</w:t>
      </w:r>
      <w:r w:rsidR="001D248C">
        <w:t>)</w:t>
      </w:r>
    </w:p>
    <w:p w:rsidR="00E84CCD" w:rsidRDefault="00E84CCD" w:rsidP="00E84CCD">
      <w:pPr>
        <w:pStyle w:val="Listenabsatz"/>
        <w:numPr>
          <w:ilvl w:val="0"/>
          <w:numId w:val="1"/>
        </w:numPr>
      </w:pPr>
      <w:r>
        <w:t>Pool: Aus dem Pool können sich alle Jagdbezirke bedienen.</w:t>
      </w:r>
    </w:p>
    <w:p w:rsidR="00E84CCD" w:rsidRDefault="00E84CCD" w:rsidP="00E84CCD">
      <w:pPr>
        <w:pStyle w:val="Listenabsatz"/>
        <w:numPr>
          <w:ilvl w:val="1"/>
          <w:numId w:val="1"/>
        </w:numPr>
      </w:pPr>
      <w:r>
        <w:t>Alle Strecken aus Jagdbezirken, in denen keine Abschüsse festgesetzt sind, werden direkt dem Pool zugeordnet</w:t>
      </w:r>
    </w:p>
    <w:p w:rsidR="00E84CCD" w:rsidRDefault="00E37290" w:rsidP="00E84CCD">
      <w:pPr>
        <w:pStyle w:val="Listenabsatz"/>
        <w:numPr>
          <w:ilvl w:val="1"/>
          <w:numId w:val="1"/>
        </w:numPr>
      </w:pPr>
      <w:r>
        <w:t>Bei</w:t>
      </w:r>
      <w:r w:rsidR="00E84CCD">
        <w:t xml:space="preserve"> Jagdbezirken, in denen Abschüsse festgesetzt sind, werden </w:t>
      </w:r>
      <w:r>
        <w:t>die Stücke dem Pool zugeordnet, die nach der Erfüllung des Teilabsch</w:t>
      </w:r>
      <w:r w:rsidR="00E84CCD">
        <w:t>ussplan</w:t>
      </w:r>
      <w:r>
        <w:t>es erlegt werden</w:t>
      </w:r>
    </w:p>
    <w:p w:rsidR="00E37290" w:rsidRDefault="00E37290" w:rsidP="00E37290">
      <w:pPr>
        <w:pStyle w:val="Listenabsatz"/>
        <w:numPr>
          <w:ilvl w:val="1"/>
          <w:numId w:val="1"/>
        </w:numPr>
      </w:pPr>
      <w:r>
        <w:t xml:space="preserve">Sämtliche Strecken zu Lasten des Pools sind der Geschäftsstelle unverzüglich </w:t>
      </w:r>
      <w:r w:rsidR="00FF5A24">
        <w:t xml:space="preserve">(innerhalb von 2-3 Tagen) </w:t>
      </w:r>
      <w:r>
        <w:t>zu melden.</w:t>
      </w:r>
    </w:p>
    <w:p w:rsidR="00E37290" w:rsidRDefault="00E37290" w:rsidP="00E37290">
      <w:pPr>
        <w:pStyle w:val="Listenabsatz"/>
        <w:numPr>
          <w:ilvl w:val="0"/>
          <w:numId w:val="1"/>
        </w:numPr>
      </w:pPr>
      <w:r>
        <w:t>Ab dem 1.Dezember können alle Reviere auf Reserven im Gesamtabschussplan zurückgreifen</w:t>
      </w:r>
      <w:r w:rsidR="001D248C">
        <w:t xml:space="preserve"> (Ziff. 4 Bejagungs</w:t>
      </w:r>
      <w:r w:rsidR="00FF5A24">
        <w:t>konzept</w:t>
      </w:r>
      <w:r w:rsidR="001D248C">
        <w:t>)</w:t>
      </w:r>
    </w:p>
    <w:p w:rsidR="00E37290" w:rsidRDefault="00E37290" w:rsidP="00E37290">
      <w:pPr>
        <w:pStyle w:val="Listenabsatz"/>
        <w:numPr>
          <w:ilvl w:val="0"/>
          <w:numId w:val="1"/>
        </w:numPr>
      </w:pPr>
      <w:r>
        <w:t>Streckenmeldungen</w:t>
      </w:r>
      <w:r w:rsidR="00CB122C">
        <w:t xml:space="preserve"> (an die Geschäftsstelle)</w:t>
      </w:r>
      <w:r w:rsidR="001D248C">
        <w:t xml:space="preserve"> (Ziff. 4 Bejagungs</w:t>
      </w:r>
      <w:r w:rsidR="00FF5A24">
        <w:t>konzept</w:t>
      </w:r>
      <w:r w:rsidR="001D248C">
        <w:t>)</w:t>
      </w:r>
      <w:r>
        <w:t>:</w:t>
      </w:r>
    </w:p>
    <w:p w:rsidR="00E37290" w:rsidRDefault="00E37290" w:rsidP="00E37290">
      <w:pPr>
        <w:pStyle w:val="Listenabsatz"/>
        <w:numPr>
          <w:ilvl w:val="1"/>
          <w:numId w:val="1"/>
        </w:numPr>
      </w:pPr>
      <w:r>
        <w:t>Ab 1. Juli bis zum Ende der Jag</w:t>
      </w:r>
      <w:r w:rsidR="00CB122C">
        <w:t>d</w:t>
      </w:r>
      <w:r>
        <w:t xml:space="preserve">saison monatlich </w:t>
      </w:r>
      <w:r w:rsidR="00FF5A24">
        <w:t>(bis zum 3. Tag des neuen Monats)</w:t>
      </w:r>
      <w:bookmarkStart w:id="0" w:name="_GoBack"/>
      <w:bookmarkEnd w:id="0"/>
    </w:p>
    <w:p w:rsidR="00CB122C" w:rsidRDefault="00CB122C" w:rsidP="00CB122C">
      <w:pPr>
        <w:pStyle w:val="Listenabsatz"/>
        <w:numPr>
          <w:ilvl w:val="0"/>
          <w:numId w:val="1"/>
        </w:numPr>
      </w:pPr>
      <w:r>
        <w:t>Der Geschäftsführer wird ermächtigt, den Schriftverkehr der Rotwildhegegemeinschaft zu führen.</w:t>
      </w:r>
    </w:p>
    <w:p w:rsidR="00CB122C" w:rsidRDefault="00CB122C" w:rsidP="00CB122C"/>
    <w:sectPr w:rsidR="00CB12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316"/>
    <w:multiLevelType w:val="hybridMultilevel"/>
    <w:tmpl w:val="3F4CB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50E1"/>
    <w:multiLevelType w:val="hybridMultilevel"/>
    <w:tmpl w:val="356609C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A21E10"/>
    <w:multiLevelType w:val="hybridMultilevel"/>
    <w:tmpl w:val="0BCAC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E8"/>
    <w:rsid w:val="001D248C"/>
    <w:rsid w:val="00520EE8"/>
    <w:rsid w:val="00A510D7"/>
    <w:rsid w:val="00C1325E"/>
    <w:rsid w:val="00CB122C"/>
    <w:rsid w:val="00E37290"/>
    <w:rsid w:val="00E84CCD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4C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4C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</dc:creator>
  <cp:keywords/>
  <dc:description/>
  <cp:lastModifiedBy>Gerhard</cp:lastModifiedBy>
  <cp:revision>7</cp:revision>
  <cp:lastPrinted>2015-04-25T11:15:00Z</cp:lastPrinted>
  <dcterms:created xsi:type="dcterms:W3CDTF">2014-12-20T15:33:00Z</dcterms:created>
  <dcterms:modified xsi:type="dcterms:W3CDTF">2015-04-25T11:16:00Z</dcterms:modified>
</cp:coreProperties>
</file>